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صبح بن بديع الشامي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صبح بن بديع الشامي
</w:t>
      </w:r>
    </w:p>
    <w:p>
      <w:pPr/>
      <w:r>
        <w:rPr/>
        <w:t xml:space="preserve">صبح بن بديع الشامي </w:t>
      </w:r>
    </w:p>
    <w:p/>
    <w:p>
      <w:pPr/>
      <w:r>
        <w:rPr/>
        <w:t xml:space="preserve">روى عن الأوزاعي وعنه بن الطباع سمعت أبي يقول ذلك وسمعته يقول: يقال أنه ليس بشيء.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2026-08-05T17:01:59+03:00</dcterms:created>
  <dcterms:modified xsi:type="dcterms:W3CDTF">2026-08-05T17:01:59+03:00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