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محمد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محمد مصري
</w:t>
      </w:r>
    </w:p>
    <w:p>
      <w:pPr/>
      <w:r>
        <w:rPr/>
        <w:t xml:space="preserve">صاعد بن محمد مصري </w:t>
      </w:r>
    </w:p>
    <w:p/>
    <w:p>
      <w:pPr/>
      <w:r>
        <w:rPr/>
        <w:t xml:space="preserve">روى عن أبي عبيدة بن عقبة بن نافع عن أبيه روى عنه نافع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