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صقر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صقر العبدي
</w:t>
      </w:r>
    </w:p>
    <w:p>
      <w:pPr/>
      <w:r>
        <w:rPr/>
        <w:t xml:space="preserve">صقر العبدي </w:t>
      </w:r>
    </w:p>
    <w:p/>
    <w:p>
      <w:pPr/>
      <w:r>
        <w:rPr/>
        <w:t xml:space="preserve">ويقال صقير العبدي</w:t>
      </w:r>
    </w:p>
    <w:p/>
    <w:p>
      <w:pPr/>
      <w:r>
        <w:rPr/>
        <w:t xml:space="preserve">روى عن سليمان بن صرد روى عنه أبو إسحاق الهمداني 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2026-09-28T23:23:19+03:00</dcterms:created>
  <dcterms:modified xsi:type="dcterms:W3CDTF">2026-09-28T23:23:19+03:00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