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سوادة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سوادة الكندي
</w:t>
      </w:r>
    </w:p>
    <w:p>
      <w:pPr/>
      <w:r>
        <w:rPr/>
        <w:t xml:space="preserve">صباح بن سوادة الكندي </w:t>
      </w:r>
    </w:p>
    <w:p/>
    <w:p>
      <w:pPr/>
      <w:r>
        <w:rPr/>
        <w:t xml:space="preserve">سمع عمر بن عبد العزيز يخطب روى أبو توبة الربيع بن نافع عن أبي ربيعة عن أبيه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