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عمران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عمران البكري
</w:t>
      </w:r>
    </w:p>
    <w:p>
      <w:pPr/>
      <w:r>
        <w:rPr/>
        <w:t xml:space="preserve">صالح بن عمران البكري </w:t>
      </w:r>
    </w:p>
    <w:p/>
    <w:p>
      <w:pPr/>
      <w:r>
        <w:rPr/>
        <w:t xml:space="preserve">روى عن يزيد الرقاشي روى عنه موسى بن هلال العبدي.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2026-08-05T21:17:26+03:00</dcterms:created>
  <dcterms:modified xsi:type="dcterms:W3CDTF">2026-08-05T21:17:26+03:00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