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عمران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عمران البكري
</w:t>
      </w:r>
    </w:p>
    <w:p>
      <w:pPr/>
      <w:r>
        <w:rPr/>
        <w:t xml:space="preserve">صالح بن عمران البكري </w:t>
      </w:r>
    </w:p>
    <w:p/>
    <w:p>
      <w:pPr/>
      <w:r>
        <w:rPr/>
        <w:t xml:space="preserve">روى عن يزيد الرقاشي روى عنه موسى بن هلال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2026-09-29T00:23:17+03:00</dcterms:created>
  <dcterms:modified xsi:type="dcterms:W3CDTF">2026-09-29T00:23:17+03:00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