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عبد الكريم بغدادي المتعبد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عبد الكريم بغدادي المتعبد
</w:t>
      </w:r>
    </w:p>
    <w:p>
      <w:pPr/>
      <w:r>
        <w:rPr/>
        <w:t xml:space="preserve">صالح بن عبد الكريم بغدادي المتعبد </w:t>
      </w:r>
    </w:p>
    <w:p/>
    <w:p>
      <w:pPr/>
      <w:r>
        <w:rPr/>
        <w:t xml:space="preserve">روى عن أبي حازم سلمة بن دينار مرسل وعن ابن عيينة روى عنه إسحاق بن موسى الخطمي ومحمد بن الحسين البرجلاني.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2026-08-05T17:03:30+03:00</dcterms:created>
  <dcterms:modified xsi:type="dcterms:W3CDTF">2026-08-05T17:03:30+03:00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