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الضريس
</w:t>
      </w:r>
    </w:p>
    <w:p>
      <w:pPr/>
      <w:r>
        <w:rPr/>
        <w:t xml:space="preserve">صالح بن الضريس </w:t>
      </w:r>
    </w:p>
    <w:p/>
    <w:p>
      <w:pPr/>
      <w:r>
        <w:rPr/>
        <w:t xml:space="preserve">أخو يحيى بن الضريس عم أبي محمد بن أيوب روى عن الفضيل بن عياض ويحيى بن الضريس روى عنه محمد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2026-09-29T00:21:34+03:00</dcterms:created>
  <dcterms:modified xsi:type="dcterms:W3CDTF">2026-09-29T00:21:34+03:00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