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شهاب
</w:t>
      </w:r>
    </w:p>
    <w:p>
      <w:pPr/>
      <w:r>
        <w:rPr/>
        <w:t xml:space="preserve">صالح بن شهاب </w:t>
      </w:r>
    </w:p>
    <w:p/>
    <w:p>
      <w:pPr/>
      <w:r>
        <w:rPr/>
        <w:t xml:space="preserve">روى عن أبي حبرة يعني الضبعي شيحة بن عبد الله روى حجاج بن محمد عن أبي البيداء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2026-08-05T13:05:14+03:00</dcterms:created>
  <dcterms:modified xsi:type="dcterms:W3CDTF">2026-08-05T13:05:14+03:00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