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شبلاه مديني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شبلاه مديني
</w:t>
      </w:r>
    </w:p>
    <w:p>
      <w:pPr/>
      <w:r>
        <w:rPr/>
        <w:t xml:space="preserve">شبلاه مديني </w:t>
      </w:r>
    </w:p>
    <w:p/>
    <w:p>
      <w:pPr/>
      <w:r>
        <w:rPr/>
        <w:t xml:space="preserve">روى عن عبد الله بن عمر وعبد الله بن عباس وعبد الله بن عمرو في المناسك روى عنه عمر بن أسيد بن عبد الرحمن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2026-09-29T00:20:21+03:00</dcterms:created>
  <dcterms:modified xsi:type="dcterms:W3CDTF">2026-09-29T00:20:21+03:00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