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شجرة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شجرة
</w:t>
      </w:r>
    </w:p>
    <w:p>
      <w:pPr/>
      <w:r>
        <w:rPr/>
        <w:t xml:space="preserve">شجرة </w:t>
      </w:r>
    </w:p>
    <w:p/>
    <w:p>
      <w:pPr/>
      <w:r>
        <w:rPr/>
        <w:t xml:space="preserve">روى عن أبي جعفر محمد بن علي بن الحسين روى عنه خالد بن طهمان أبو العلاء الخفاف.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2026-09-30T03:11:18+03:00</dcterms:created>
  <dcterms:modified xsi:type="dcterms:W3CDTF">2026-09-30T03:11:18+03:00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