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 بن عمر أبو عمر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 بن عمر أبو عمر الحارثي
</w:t>
      </w:r>
    </w:p>
    <w:p>
      <w:pPr/>
      <w:r>
        <w:rPr/>
        <w:t xml:space="preserve">شبيب بن عمر أبو عمر الحارثي </w:t>
      </w:r>
    </w:p>
    <w:p/>
    <w:p>
      <w:pPr/>
      <w:r>
        <w:rPr/>
        <w:t xml:space="preserve">روى عن صالح بن روبة روى عنه القاسم بن مالك المزني وعبيد الله القواريري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2026-09-30T03:13:47+03:00</dcterms:created>
  <dcterms:modified xsi:type="dcterms:W3CDTF">2026-09-30T03:13:47+03:00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