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بكر
</w:t>
      </w:r>
    </w:p>
    <w:p>
      <w:pPr/>
      <w:r>
        <w:rPr/>
        <w:t xml:space="preserve">شعيب بن بكر </w:t>
      </w:r>
    </w:p>
    <w:p/>
    <w:p>
      <w:pPr/>
      <w:r>
        <w:rPr/>
        <w:t xml:space="preserve">مولى هشام بن عروة أبو بكر روى عن هشام بن عروة روى عنه علي بن هاشم بن مرزوق.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2026-08-05T18:53:03+03:00</dcterms:created>
  <dcterms:modified xsi:type="dcterms:W3CDTF">2026-08-05T18:53:03+03:00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