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بن المنهال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بن المنهال
</w:t>
      </w:r>
    </w:p>
    <w:p>
      <w:pPr/>
      <w:r>
        <w:rPr/>
        <w:t xml:space="preserve">شداد بن المنهال </w:t>
      </w:r>
    </w:p>
    <w:p/>
    <w:p>
      <w:pPr/>
      <w:r>
        <w:rPr/>
        <w:t xml:space="preserve">روى عن يزيد الرقاشي روى عنه ثوابة بن مسعود صاحب عبد الله 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2026-09-29T02:19:10+03:00</dcterms:created>
  <dcterms:modified xsi:type="dcterms:W3CDTF">2026-09-29T02:19:10+03:00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