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سريع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سريع الطائي
</w:t>
      </w:r>
    </w:p>
    <w:p>
      <w:pPr/>
      <w:r>
        <w:rPr/>
        <w:t xml:space="preserve">سريع الطائي </w:t>
      </w:r>
    </w:p>
    <w:p/>
    <w:p>
      <w:pPr/>
      <w:r>
        <w:rPr/>
        <w:t xml:space="preserve">روى عن عبيد بن يعلى روى عنه يحيى بن أبي عمرو السيباني وعاصم بن حكيم ابن أخت عبد الله بن شوذب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2026-08-05T18:52:41+03:00</dcterms:created>
  <dcterms:modified xsi:type="dcterms:W3CDTF">2026-08-05T18:52:41+03:00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