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سريع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سريع الطائي
</w:t>
      </w:r>
    </w:p>
    <w:p>
      <w:pPr/>
      <w:r>
        <w:rPr/>
        <w:t xml:space="preserve">سريع الطائي </w:t>
      </w:r>
    </w:p>
    <w:p/>
    <w:p>
      <w:pPr/>
      <w:r>
        <w:rPr/>
        <w:t xml:space="preserve">روى عن عبيد بن يعلى روى عنه يحيى بن أبي عمرو السيباني وعاصم بن حكيم ابن أخت عبد الله بن شوذب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2026-09-29T02:22:15+03:00</dcterms:created>
  <dcterms:modified xsi:type="dcterms:W3CDTF">2026-09-29T02:22:15+03:00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