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سحيم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سحيم
</w:t>
      </w:r>
    </w:p>
    <w:p>
      <w:pPr/>
      <w:r>
        <w:rPr/>
        <w:t xml:space="preserve">سحيم </w:t>
      </w:r>
    </w:p>
    <w:p/>
    <w:p>
      <w:pPr/>
      <w:r>
        <w:rPr/>
        <w:t xml:space="preserve">واسمه محمد بن القاسم الحراني</w:t>
      </w:r>
    </w:p>
    <w:p/>
    <w:p>
      <w:pPr/>
      <w:r>
        <w:rPr/>
        <w:t xml:space="preserve">روى عن زهير وموسى بن أعين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2026-09-29T02:14:57+03:00</dcterms:created>
  <dcterms:modified xsi:type="dcterms:W3CDTF">2026-09-29T02:14:57+03:00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