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سلامة بن عبد الرحمن الألهاني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سلامة بن عبد الرحمن الألهاني شامي
</w:t>
      </w:r>
    </w:p>
    <w:p>
      <w:pPr/>
      <w:r>
        <w:rPr/>
        <w:t xml:space="preserve">سلامة بن عبد الرحمن الألهاني شامي </w:t>
      </w:r>
    </w:p>
    <w:p/>
    <w:p>
      <w:pPr/>
      <w:r>
        <w:rPr/>
        <w:t xml:space="preserve">كان في شرط أيفع بن عبد روى عن... روى عنه صفوان بن عمرو وسمعت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2026-09-29T02:26:56+03:00</dcterms:created>
  <dcterms:modified xsi:type="dcterms:W3CDTF">2026-09-29T02:26:56+03:00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