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 بن عمرو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 بن عمرو بصري
</w:t>
      </w:r>
    </w:p>
    <w:p>
      <w:pPr/>
      <w:r>
        <w:rPr/>
        <w:t xml:space="preserve">سلام بن عمرو بصري </w:t>
      </w:r>
    </w:p>
    <w:p/>
    <w:p>
      <w:pPr/>
      <w:r>
        <w:rPr/>
        <w:t xml:space="preserve">روى عن رجل من أصحاب النبي صلى الله عليه وسلم عن النبي صلى الله عليه وسلم روى عنه أبو بشر جعفر بن إياس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2026-09-29T03:15:11+03:00</dcterms:created>
  <dcterms:modified xsi:type="dcterms:W3CDTF">2026-09-29T03:15:11+03:00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