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 بن أبي إسماعيل الحنفي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بن أبي إسماعيل الحنفي بصري
</w:t>
      </w:r>
    </w:p>
    <w:p>
      <w:pPr/>
      <w:r>
        <w:rPr/>
        <w:t xml:space="preserve">سنان بن أبي إسماعيل الحنفي بصري </w:t>
      </w:r>
    </w:p>
    <w:p/>
    <w:p>
      <w:pPr/>
      <w:r>
        <w:rPr/>
        <w:t xml:space="preserve">روى عن الحسن روى عنه يونس بن بكير وقال رأيته بزرنج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2026-08-05T23:11:34+03:00</dcterms:created>
  <dcterms:modified xsi:type="dcterms:W3CDTF">2026-08-05T23:11:34+03:00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