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أبو الهذيل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أبو الهذيل بصري
</w:t>
      </w:r>
    </w:p>
    <w:p>
      <w:pPr/>
      <w:r>
        <w:rPr/>
        <w:t xml:space="preserve">سنان أبو الهذيل بصري </w:t>
      </w:r>
    </w:p>
    <w:p/>
    <w:p>
      <w:pPr/>
      <w:r>
        <w:rPr/>
        <w:t xml:space="preserve">روى عن أبي العالية روى عنه حماد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2026-08-05T18:53:06+03:00</dcterms:created>
  <dcterms:modified xsi:type="dcterms:W3CDTF">2026-08-05T18:53:06+03:00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