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سنان أبو الهذيل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سنان أبو الهذيل بصري
</w:t>
      </w:r>
    </w:p>
    <w:p>
      <w:pPr/>
      <w:r>
        <w:rPr/>
        <w:t xml:space="preserve">سنان أبو الهذيل بصري </w:t>
      </w:r>
    </w:p>
    <w:p/>
    <w:p>
      <w:pPr/>
      <w:r>
        <w:rPr/>
        <w:t xml:space="preserve">روى عن أبي العالية روى عنه حماد بن سلمة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2026-09-29T03:30:45+03:00</dcterms:created>
  <dcterms:modified xsi:type="dcterms:W3CDTF">2026-09-29T03:30:45+03:00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