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مهجان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مهجان
</w:t>
      </w:r>
    </w:p>
    <w:p>
      <w:pPr/>
      <w:r>
        <w:rPr/>
        <w:t xml:space="preserve">سائب بن مهجان </w:t>
      </w:r>
    </w:p>
    <w:p/>
    <w:p>
      <w:pPr/>
      <w:r>
        <w:rPr/>
        <w:t xml:space="preserve">من إيلياء أدرك أصحاب النبي صلى الله عليه وسلم روى عن عمر رضي الله عنه روى عنه سعيد بن عبد الرحمن بن أبي العمياء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2026-08-05T17:56:48+03:00</dcterms:created>
  <dcterms:modified xsi:type="dcterms:W3CDTF">2026-08-05T17:56:48+03:00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