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سائب بن أبي حبيش الأسدي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سائب بن أبي حبيش الأسدي
</w:t>
      </w:r>
    </w:p>
    <w:p>
      <w:pPr/>
      <w:r>
        <w:rPr/>
        <w:t xml:space="preserve">سائب بن أبي حبيش الأسدي </w:t>
      </w:r>
    </w:p>
    <w:p/>
    <w:p>
      <w:pPr/>
      <w:r>
        <w:rPr/>
        <w:t xml:space="preserve">أسد قريش كانت له سن عالية ولد بالمدينة روى عن عمر بن الخطاب روى عنه سليمان بن يسار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2026-08-05T19:59:39+03:00</dcterms:created>
  <dcterms:modified xsi:type="dcterms:W3CDTF">2026-08-05T19:59:39+03:00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