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حبان العتكي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حبان العتكي البصري
</w:t>
      </w:r>
    </w:p>
    <w:p>
      <w:pPr/>
      <w:r>
        <w:rPr/>
        <w:t xml:space="preserve">سلمة بن حبان العتكي البصري </w:t>
      </w:r>
    </w:p>
    <w:p/>
    <w:p>
      <w:pPr/>
      <w:r>
        <w:rPr/>
        <w:t xml:space="preserve">روى عن عمر بن علي المقدمي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2026-08-05T22:15:32+03:00</dcterms:created>
  <dcterms:modified xsi:type="dcterms:W3CDTF">2026-08-05T22:15:32+03:00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