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المدني
</w:t>
      </w:r>
    </w:p>
    <w:p>
      <w:pPr/>
      <w:r>
        <w:rPr/>
        <w:t xml:space="preserve">سليمان المدني </w:t>
      </w:r>
    </w:p>
    <w:p/>
    <w:p>
      <w:pPr/>
      <w:r>
        <w:rPr/>
        <w:t xml:space="preserve">روى... روى عنه العوام بن حوشب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2026-09-29T06:16:21+03:00</dcterms:created>
  <dcterms:modified xsi:type="dcterms:W3CDTF">2026-09-29T06:16:21+03:00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