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
</w:t>
      </w:r>
    </w:p>
    <w:p>
      <w:pPr/>
      <w:r>
        <w:rPr/>
        <w:t xml:space="preserve">سليمان </w:t>
      </w:r>
    </w:p>
    <w:p/>
    <w:p>
      <w:pPr/>
      <w:r>
        <w:rPr/>
        <w:t xml:space="preserve">أو أبو سليمان الخراساني روى عنه شعبة حديث النبيذ سمع منه في طريق مكة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2026-08-05T13:04:20+03:00</dcterms:created>
  <dcterms:modified xsi:type="dcterms:W3CDTF">2026-08-05T13:04:20+03:00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