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أبي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أبي جعفر
</w:t>
      </w:r>
    </w:p>
    <w:p>
      <w:pPr/>
      <w:r>
        <w:rPr/>
        <w:t xml:space="preserve">سليمان بن أبي جعفر </w:t>
      </w:r>
    </w:p>
    <w:p/>
    <w:p>
      <w:pPr/>
      <w:r>
        <w:rPr/>
        <w:t xml:space="preserve">ويقال ابن أبي هند أبو الربيع مولى زيد بن الخطاب روى عن سالم بن عبد الله روى عنه إسماعيل بن سميع ومحمد بن جحادة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2026-09-29T07:23:23+03:00</dcterms:created>
  <dcterms:modified xsi:type="dcterms:W3CDTF">2026-09-29T07:23:23+03:00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