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مسلم بن جماز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مسلم بن جماز
</w:t>
      </w:r>
    </w:p>
    <w:p>
      <w:pPr/>
      <w:r>
        <w:rPr/>
        <w:t xml:space="preserve">سليمان بن مسلم بن جماز </w:t>
      </w:r>
    </w:p>
    <w:p/>
    <w:p>
      <w:pPr/>
      <w:r>
        <w:rPr/>
        <w:t xml:space="preserve">كان قد قرأ القرآن على أبي جعفر يزيد بن القعقاع روى عنه إسماعيل بن جعفر والوليد بن مسلم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2026-08-05T21:17:05+03:00</dcterms:created>
  <dcterms:modified xsi:type="dcterms:W3CDTF">2026-08-05T21:17:05+03:00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