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بن سليمان بن حميد بن معدي كرب بن عبد كلال الرعيني الحمصي أبو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سليمان بن حميد بن معدي كرب بن عبد كلال الرعيني الحمصي أبو أيوب
</w:t>
      </w:r>
    </w:p>
    <w:p>
      <w:pPr/>
      <w:r>
        <w:rPr/>
        <w:t xml:space="preserve">سليمان بن محمد بن سليمان بن حميد بن معدي كرب بن عبد كلال الرعيني الحمصي أبو أيوب </w:t>
      </w:r>
    </w:p>
    <w:p/>
    <w:p>
      <w:pPr/>
      <w:r>
        <w:rPr/>
        <w:t xml:space="preserve">روى عن بقية بن الوليد توفي قبل قدومي حمص وكان كتب عنه سعيد بن عمرو البرذعي وكان دخل حمص قبلي بسنة.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2026-08-05T17:37:40+03:00</dcterms:created>
  <dcterms:modified xsi:type="dcterms:W3CDTF">2026-08-05T17:37:40+03:00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