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توبة النهرواني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توبة النهرواني
</w:t>
      </w:r>
    </w:p>
    <w:p>
      <w:pPr/>
      <w:r>
        <w:rPr/>
        <w:t xml:space="preserve">سليمان بن توبة النهرواني </w:t>
      </w:r>
    </w:p>
    <w:p/>
    <w:p>
      <w:pPr/>
      <w:r>
        <w:rPr/>
        <w:t xml:space="preserve">ويقال له سلمان روى عن روح بن عبادة وأبي النضر هاشم بن القاسم وحجين بن المثنى وشبابة بن سوار ويزيد بن هارون كتبت عنه بنهروان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2026-08-05T18:10:37+03:00</dcterms:created>
  <dcterms:modified xsi:type="dcterms:W3CDTF">2026-08-05T18:10:37+03:00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