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إبراهيم بن جرير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إبراهيم بن جرير بن عبد الله
</w:t>
      </w:r>
    </w:p>
    <w:p>
      <w:pPr/>
      <w:r>
        <w:rPr/>
        <w:t xml:space="preserve">سليمان بن إبراهيم بن جرير بن عبد الله </w:t>
      </w:r>
    </w:p>
    <w:p/>
    <w:p>
      <w:pPr/>
      <w:r>
        <w:rPr/>
        <w:t xml:space="preserve">روى عن أبان بن عبد الله البجلي روى عنه أبو غسان مالك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