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
</w:t>
      </w:r>
    </w:p>
    <w:p>
      <w:pPr/>
      <w:r>
        <w:rPr/>
        <w:t xml:space="preserve">سعيد </w:t>
      </w:r>
    </w:p>
    <w:p/>
    <w:p>
      <w:pPr/>
      <w:r>
        <w:rPr/>
        <w:t xml:space="preserve">صاحب القصص روى عن الأسود الهمداني روى عنه أبو نعيم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2026-08-05T14:54:02+03:00</dcterms:created>
  <dcterms:modified xsi:type="dcterms:W3CDTF">2026-08-05T14:54:02+03:00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