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عمرو الحضرمي الحمصي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عمرو الحضرمي الحمصي
</w:t>
      </w:r>
    </w:p>
    <w:p>
      <w:pPr/>
      <w:r>
        <w:rPr/>
        <w:t xml:space="preserve">سعيد بن عمرو الحضرمي الحمصي </w:t>
      </w:r>
    </w:p>
    <w:p/>
    <w:p>
      <w:pPr/>
      <w:r>
        <w:rPr/>
        <w:t xml:space="preserve">ويعرف بالبابوس وكان يكتب أبو عثمان روى عن إسماعيل بن عياش وبقية بن الوليد روى عنه أبي سمعت أبي يقول ذلك حدثنا عبد الرحمن قال: سئل أبي عنه فقال: شيخ.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2026-08-05T17:02:55+03:00</dcterms:created>
  <dcterms:modified xsi:type="dcterms:W3CDTF">2026-08-05T17:02:55+03:00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