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سعيد بن خيشنة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سعيد بن خيشنة
</w:t>
      </w:r>
    </w:p>
    <w:p>
      <w:pPr/>
      <w:r>
        <w:rPr/>
        <w:t xml:space="preserve">سعيد بن خيشنة </w:t>
      </w:r>
    </w:p>
    <w:p/>
    <w:p>
      <w:pPr/>
      <w:r>
        <w:rPr/>
        <w:t xml:space="preserve">روى عن عمر بن عبد العزيز روى عنه صفوان بن عمرو الحمصي.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4،ص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2026-09-29T09:09:37+03:00</dcterms:created>
  <dcterms:modified xsi:type="dcterms:W3CDTF">2026-09-29T09:09:37+03:00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