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حميد 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حميد الأسدي
</w:t>
      </w:r>
    </w:p>
    <w:p>
      <w:pPr/>
      <w:r>
        <w:rPr/>
        <w:t xml:space="preserve">سعيد بن حميد الأسدي </w:t>
      </w:r>
    </w:p>
    <w:p/>
    <w:p>
      <w:pPr/>
      <w:r>
        <w:rPr/>
        <w:t xml:space="preserve">روى عن عبادة بن الوليد بن عبادة بن الصامت عن أبي اليسر عن النبي صلى الله عليه وسلم: ’’من أنظر معسراً’’ روى عنه عيسى بن يونس قال أبو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2026-08-05T21:58:51+03:00</dcterms:created>
  <dcterms:modified xsi:type="dcterms:W3CDTF">2026-08-05T21:58:51+03:00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