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‌‌سعيد بن إسحاق بن الحمار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‌‌سعيد بن إسحاق بن الحمار
</w:t>
      </w:r>
    </w:p>
    <w:p>
      <w:pPr/>
      <w:r>
        <w:rPr/>
        <w:t xml:space="preserve">‌‌سعيد بن إسحاق بن الحمار </w:t>
      </w:r>
    </w:p>
    <w:p/>
    <w:p>
      <w:pPr/>
      <w:r>
        <w:rPr/>
        <w:t xml:space="preserve">روى عن الليث بن سعد روى عنه علان بن المغيرة ومالك بن عبد الله بن سيف التجيبي سألت أبي عنه فقال: مجهول لا أعرفه حدثنا عبد الرحمن قال: وسألت أبا زرعة عنه فقال: لا أعرفه فقيل له لعله كان شيخاً بمصر في زاوية قال: قد يكون.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2026-08-05T21:17:48+03:00</dcterms:created>
  <dcterms:modified xsi:type="dcterms:W3CDTF">2026-08-05T21:17:48+03:00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