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‌سعيد بن أبي أمية بن عمرو بن سعيد بن العاص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‌سعيد بن أبي أمية بن عمرو بن سعيد بن العاص
</w:t>
      </w:r>
    </w:p>
    <w:p>
      <w:pPr/>
      <w:r>
        <w:rPr/>
        <w:t xml:space="preserve">‌سعيد بن أبي أمية بن عمرو بن سعيد بن العاص </w:t>
      </w:r>
    </w:p>
    <w:p/>
    <w:p>
      <w:pPr/>
      <w:r>
        <w:rPr/>
        <w:t xml:space="preserve">روى عن أبي أمامة الباهلي روى عنه عنبسة بن أبان القرشي.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2026-08-05T18:17:49+03:00</dcterms:created>
  <dcterms:modified xsi:type="dcterms:W3CDTF">2026-08-05T18:17:49+03:00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