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زكريا بن يحيى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زكريا بن يحيى
</w:t>
      </w:r>
    </w:p>
    <w:p>
      <w:pPr/>
      <w:r>
        <w:rPr/>
        <w:t xml:space="preserve">زكريا بن يحيى </w:t>
      </w:r>
    </w:p>
    <w:p/>
    <w:p>
      <w:pPr/>
      <w:r>
        <w:rPr/>
        <w:t xml:space="preserve">روى عن القاسم روى عنه المسعودي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2026-08-05T15:06:47+03:00</dcterms:created>
  <dcterms:modified xsi:type="dcterms:W3CDTF">2026-08-05T15:06:47+03:00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