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لقريش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لقريش
</w:t>
      </w:r>
    </w:p>
    <w:p>
      <w:pPr/>
      <w:r>
        <w:rPr/>
        <w:t xml:space="preserve">زياد مولى لقريش </w:t>
      </w:r>
    </w:p>
    <w:p/>
    <w:p>
      <w:pPr/>
      <w:r>
        <w:rPr/>
        <w:t xml:space="preserve">روى عن معاوية بن قرة روى عنه أبو خالد الأحمر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2026-08-05T18:04:57+03:00</dcterms:created>
  <dcterms:modified xsi:type="dcterms:W3CDTF">2026-08-05T18:04:57+03:00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