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عقبة الحرشي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عقبة الحرشي
</w:t>
      </w:r>
    </w:p>
    <w:p>
      <w:pPr/>
      <w:r>
        <w:rPr/>
        <w:t xml:space="preserve">زياد بن عقبة الحرشي </w:t>
      </w:r>
    </w:p>
    <w:p/>
    <w:p>
      <w:pPr/>
      <w:r>
        <w:rPr/>
        <w:t xml:space="preserve">روى عن أبيه وعن ذرة مولاة مطرف روى عنه مسلم بن إبراهيم وأحمد بن عبيد الله بن صخر الغداني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2026-08-05T17:02:50+03:00</dcterms:created>
  <dcterms:modified xsi:type="dcterms:W3CDTF">2026-08-05T17:02:50+03:00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