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حصين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حصين
</w:t>
      </w:r>
    </w:p>
    <w:p>
      <w:pPr/>
      <w:r>
        <w:rPr/>
        <w:t xml:space="preserve">زياد بن حصين </w:t>
      </w:r>
    </w:p>
    <w:p/>
    <w:p>
      <w:pPr/>
      <w:r>
        <w:rPr/>
        <w:t xml:space="preserve">روى عن ابن عمر في الدعاء روى عنه مغيرة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2026-09-29T12:34:01+03:00</dcterms:created>
  <dcterms:modified xsi:type="dcterms:W3CDTF">2026-09-29T12:34:01+03:00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