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رابة
</w:t>
      </w:r>
    </w:p>
    <w:p>
      <w:pPr/>
      <w:r>
        <w:rPr/>
        <w:t xml:space="preserve">رابة </w:t>
      </w:r>
    </w:p>
    <w:p/>
    <w:p>
      <w:pPr/>
      <w:r>
        <w:rPr/>
        <w:t xml:space="preserve">من أصحاب أبي هريرة روى عن أبي هريرة روى عبد الحميد بن جعفر عن عبد الله بن أبي جعفر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2026-08-05T17:01:12+03:00</dcterms:created>
  <dcterms:modified xsi:type="dcterms:W3CDTF">2026-08-05T17:01:12+03:00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