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بن عمر
</w:t>
      </w:r>
    </w:p>
    <w:p>
      <w:pPr/>
      <w:r>
        <w:rPr/>
        <w:t xml:space="preserve">رزيق بن عمر </w:t>
      </w:r>
    </w:p>
    <w:p/>
    <w:p>
      <w:pPr/>
      <w:r>
        <w:rPr/>
        <w:t xml:space="preserve">روى عن هارون النحوي روى عنه أبو الربيع الزهراني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2026-09-29T13:27:32+03:00</dcterms:created>
  <dcterms:modified xsi:type="dcterms:W3CDTF">2026-09-29T13:27:32+03:00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