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 بن أبي سلمى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بن أبي سلمى
</w:t>
      </w:r>
    </w:p>
    <w:p>
      <w:pPr/>
      <w:r>
        <w:rPr/>
        <w:t xml:space="preserve">رزيق بن أبي سلمى </w:t>
      </w:r>
    </w:p>
    <w:p/>
    <w:p>
      <w:pPr/>
      <w:r>
        <w:rPr/>
        <w:t xml:space="preserve">صاحب الحرير روى عن الحسن وعطاء وبكر بن عبد الله روى عنه عبد الرحمن بن مهدي ومسلم بن إبراهيم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2026-08-05T17:01:37+03:00</dcterms:created>
  <dcterms:modified xsi:type="dcterms:W3CDTF">2026-08-05T17:01:37+03:00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