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رباح أبو سليمان الرفاء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رباح أبو سليمان الرفاء
</w:t>
      </w:r>
    </w:p>
    <w:p>
      <w:pPr/>
      <w:r>
        <w:rPr/>
        <w:t xml:space="preserve">رباح أبو سليمان الرفاء </w:t>
      </w:r>
    </w:p>
    <w:p/>
    <w:p>
      <w:pPr/>
      <w:r>
        <w:rPr/>
        <w:t xml:space="preserve">روى عن عون العقيلي روى عنه عمرو بن علي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2026-08-05T21:23:07+03:00</dcterms:created>
  <dcterms:modified xsi:type="dcterms:W3CDTF">2026-08-05T21:23:07+03:00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