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راشد بن سعيد المقدسي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راشد بن سعيد المقدسي أبو بكر
</w:t>
      </w:r>
    </w:p>
    <w:p>
      <w:pPr/>
      <w:r>
        <w:rPr/>
        <w:t xml:space="preserve">راشد بن سعيد المقدسي أبو بكر </w:t>
      </w:r>
    </w:p>
    <w:p/>
    <w:p>
      <w:pPr/>
      <w:r>
        <w:rPr/>
        <w:t xml:space="preserve">روى عن الوليد بن مسلم وضمرة بن ربيعة ومحمد بن شعيب بن شابور كتب عنه أبي ببيت المقدس سنة ثلاث وأربعين ومائتين وروى عنه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2026-08-05T21:23:17+03:00</dcterms:created>
  <dcterms:modified xsi:type="dcterms:W3CDTF">2026-08-05T21:23:17+03:00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