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أبي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أبي رافع
</w:t>
      </w:r>
    </w:p>
    <w:p>
      <w:pPr/>
      <w:r>
        <w:rPr/>
        <w:t xml:space="preserve">رافع بن أبي رافع </w:t>
      </w:r>
    </w:p>
    <w:p/>
    <w:p>
      <w:pPr/>
      <w:r>
        <w:rPr/>
        <w:t xml:space="preserve">روى عن أبي رافع روى عنه داود بن حصين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2026-08-05T18:59:48+03:00</dcterms:created>
  <dcterms:modified xsi:type="dcterms:W3CDTF">2026-08-05T18:59:48+03:00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