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جهور
</w:t>
      </w:r>
    </w:p>
    <w:p>
      <w:pPr/>
      <w:r>
        <w:rPr/>
        <w:t xml:space="preserve">ربيعة بن جهور </w:t>
      </w:r>
    </w:p>
    <w:p/>
    <w:p>
      <w:pPr/>
      <w:r>
        <w:rPr/>
        <w:t xml:space="preserve">روى عن ابن عمر روى عنه عبد الرحمن بن القاسم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2026-09-29T14:30:46+03:00</dcterms:created>
  <dcterms:modified xsi:type="dcterms:W3CDTF">2026-09-29T14:30:46+03:00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