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سيحان الجهضمي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سيحان الجهضمي
</w:t>
      </w:r>
    </w:p>
    <w:p>
      <w:pPr/>
      <w:r>
        <w:rPr/>
        <w:t xml:space="preserve">ربيع بن سيحان الجهضمي </w:t>
      </w:r>
    </w:p>
    <w:p/>
    <w:p>
      <w:pPr/>
      <w:r>
        <w:rPr/>
        <w:t xml:space="preserve">روى عن عكرمة وعلقمة بن عبد الله المزني روى عنه أبو علي الحنفي عبيد الله بن عبد المجيد.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2026-08-05T21:17:26+03:00</dcterms:created>
  <dcterms:modified xsi:type="dcterms:W3CDTF">2026-08-05T21:17:26+03:00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